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C2FCA" w14:textId="77777777" w:rsidR="00245E17" w:rsidRDefault="00245E17" w:rsidP="008406DA">
      <w:pPr>
        <w:pStyle w:val="Left"/>
        <w:jc w:val="center"/>
        <w:rPr>
          <w:rFonts w:ascii="Times New Roman" w:hAnsi="Times New Roman"/>
          <w:b/>
          <w:bCs/>
          <w:noProof/>
          <w:color w:val="FF0000"/>
          <w:sz w:val="28"/>
          <w:szCs w:val="28"/>
          <w:u w:val="single"/>
        </w:rPr>
      </w:pPr>
    </w:p>
    <w:p w14:paraId="66321EBD" w14:textId="77777777" w:rsidR="008406DA" w:rsidRPr="001421C2" w:rsidRDefault="008406DA" w:rsidP="008406DA">
      <w:pPr>
        <w:pStyle w:val="Left"/>
        <w:jc w:val="center"/>
        <w:rPr>
          <w:rFonts w:ascii="Times New Roman" w:hAnsi="Times New Roman"/>
          <w:b/>
          <w:bCs/>
          <w:noProof/>
          <w:sz w:val="32"/>
          <w:szCs w:val="32"/>
          <w:u w:val="single"/>
        </w:rPr>
      </w:pPr>
      <w:r w:rsidRPr="001421C2">
        <w:rPr>
          <w:rFonts w:ascii="Times New Roman" w:hAnsi="Times New Roman"/>
          <w:b/>
          <w:bCs/>
          <w:noProof/>
          <w:sz w:val="32"/>
          <w:szCs w:val="32"/>
          <w:u w:val="single"/>
        </w:rPr>
        <w:t>ZÁSADY BEZPEČNOSTI A HYGIENY PRÁCE PŘI ČINNOSTI S DĚTMI V MDDM OSTROV</w:t>
      </w:r>
    </w:p>
    <w:p w14:paraId="2BD22801" w14:textId="77777777" w:rsidR="008406DA" w:rsidRPr="008406DA" w:rsidRDefault="008406DA" w:rsidP="008406DA">
      <w:pPr>
        <w:pStyle w:val="Left"/>
        <w:spacing w:after="120"/>
        <w:jc w:val="center"/>
        <w:rPr>
          <w:rFonts w:ascii="Times New Roman" w:hAnsi="Times New Roman"/>
          <w:b/>
          <w:bCs/>
          <w:noProof/>
        </w:rPr>
      </w:pPr>
    </w:p>
    <w:p w14:paraId="3855850E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seznámení s vnitřními předpisy MDDM Ostrov </w:t>
      </w:r>
      <w:r w:rsidRPr="008406DA">
        <w:rPr>
          <w:rFonts w:ascii="Times New Roman" w:hAnsi="Times New Roman"/>
          <w:sz w:val="22"/>
          <w:szCs w:val="22"/>
        </w:rPr>
        <w:t xml:space="preserve">- </w:t>
      </w:r>
      <w:r w:rsidRPr="008406DA">
        <w:rPr>
          <w:rFonts w:ascii="Times New Roman" w:hAnsi="Times New Roman"/>
          <w:noProof/>
          <w:sz w:val="22"/>
          <w:szCs w:val="22"/>
        </w:rPr>
        <w:t>školní řád (vnitřní řád, řády odborné učebny apod.)</w:t>
      </w:r>
    </w:p>
    <w:p w14:paraId="43DE49FF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bezpečné chování v učebně, tělocvičně, na hřišti, při </w:t>
      </w:r>
      <w:r w:rsidR="00B752CD">
        <w:rPr>
          <w:rFonts w:ascii="Times New Roman" w:hAnsi="Times New Roman"/>
          <w:noProof/>
          <w:sz w:val="22"/>
          <w:szCs w:val="22"/>
        </w:rPr>
        <w:t xml:space="preserve">kroužcích, </w:t>
      </w:r>
      <w:r w:rsidRPr="008406DA">
        <w:rPr>
          <w:rFonts w:ascii="Times New Roman" w:hAnsi="Times New Roman"/>
          <w:noProof/>
          <w:sz w:val="22"/>
          <w:szCs w:val="22"/>
        </w:rPr>
        <w:t>výletu, exkurzi, táborových, spon</w:t>
      </w:r>
      <w:r w:rsidR="00B752CD">
        <w:rPr>
          <w:rFonts w:ascii="Times New Roman" w:hAnsi="Times New Roman"/>
          <w:noProof/>
          <w:sz w:val="22"/>
          <w:szCs w:val="22"/>
        </w:rPr>
        <w:t xml:space="preserve">tánních a příležitostných </w:t>
      </w:r>
      <w:r w:rsidRPr="008406DA">
        <w:rPr>
          <w:rFonts w:ascii="Times New Roman" w:hAnsi="Times New Roman"/>
          <w:noProof/>
          <w:sz w:val="22"/>
          <w:szCs w:val="22"/>
        </w:rPr>
        <w:t>činnostech</w:t>
      </w:r>
    </w:p>
    <w:p w14:paraId="41C9824B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slušnost a ohled na druhé, neotvírat o přestávkách okna, zahájení a ukončení činnosti, příchod a odchod z MDDM Ostrov</w:t>
      </w:r>
    </w:p>
    <w:p w14:paraId="6A985C19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nezdržovat se v prostoru MDDM Ostrov po ukončení činnosti a nevstupovat do míst, kde není konána činnost</w:t>
      </w:r>
    </w:p>
    <w:p w14:paraId="721217A7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neopouštět objekt MDDM Ostrov bez souhlasu příslušného pedagogického pracovníka a dodržovat pokyny pedagogického nebo jiného pracovníka MDDM Ostrov na výletě, exkurzi apod., dodržovat základní bezpečnostní požadavky při přesunech (chůze v útvaru, používání přechodů, dodržování pokynů pedagoga)</w:t>
      </w:r>
    </w:p>
    <w:p w14:paraId="3B224313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bezpečné chování při sportovních aktivitách </w:t>
      </w:r>
    </w:p>
    <w:p w14:paraId="2C740ED7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nevstupovat do tělocvičen apod. bez souhlasu pedagogického pracovníka, nepoužívat tělovýchovné nářadí bez souhlasu pedagogického pracovníka, případná manipulace s tělovýchovným a ostatním nářadím pouze na pokyn a pod dohledem </w:t>
      </w:r>
    </w:p>
    <w:p w14:paraId="7B6A06E6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zákaz kouření v areálu MDDM Ostrov (uvnitř objektu i areálu)</w:t>
      </w:r>
    </w:p>
    <w:p w14:paraId="2D97999F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seznámení s řády odborných učeben a laboratoří tělocvičen, hřišť atd. </w:t>
      </w:r>
    </w:p>
    <w:p w14:paraId="2BED2A2D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provedení kontroly stavu nářadí ve školních dílnách, laboratoři, a to před každým použitím a po ohlášení závady </w:t>
      </w:r>
    </w:p>
    <w:p w14:paraId="4477C9C7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zákaz nošení nebezpečných předmětů do MDDM Ostrov </w:t>
      </w:r>
    </w:p>
    <w:p w14:paraId="4284B16F" w14:textId="77777777" w:rsidR="008406DA" w:rsidRPr="008406DA" w:rsidRDefault="0047744C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t xml:space="preserve">vedoucí kroužku má </w:t>
      </w:r>
      <w:r w:rsidR="008406DA" w:rsidRPr="008406DA">
        <w:rPr>
          <w:rFonts w:ascii="Times New Roman" w:hAnsi="Times New Roman"/>
          <w:noProof/>
          <w:sz w:val="22"/>
          <w:szCs w:val="22"/>
        </w:rPr>
        <w:t xml:space="preserve">povinnost hlásit úraz i drobná zranění příslušnému pedagogickému nebo jinému zaměstnanci MDDM Ostrov </w:t>
      </w:r>
    </w:p>
    <w:p w14:paraId="7797B681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v případě, že je účastník svědkem nebo sám utrpěl jakýkoli úraz, je povinen jej nahlásit dospělému zaměstnanci MDDM Ostrov</w:t>
      </w:r>
    </w:p>
    <w:p w14:paraId="12416223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každý úraz musí být</w:t>
      </w:r>
      <w:r w:rsidR="0047744C">
        <w:rPr>
          <w:rFonts w:ascii="Times New Roman" w:hAnsi="Times New Roman"/>
          <w:noProof/>
          <w:sz w:val="22"/>
          <w:szCs w:val="22"/>
        </w:rPr>
        <w:t xml:space="preserve"> nahlášen a zapsán</w:t>
      </w:r>
      <w:r w:rsidRPr="008406DA">
        <w:rPr>
          <w:rFonts w:ascii="Times New Roman" w:hAnsi="Times New Roman"/>
          <w:noProof/>
          <w:sz w:val="22"/>
          <w:szCs w:val="22"/>
        </w:rPr>
        <w:t xml:space="preserve"> do knihy úrazů a dle svých schopností a možností se podílet na poskytnutí první pomoci</w:t>
      </w:r>
    </w:p>
    <w:p w14:paraId="715E8226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seznámit účastníky s povinnostmi při vyhlášení požárního poplachu a evakuace MDDM Ostrov a fyzicky projít únikové komunikace</w:t>
      </w:r>
    </w:p>
    <w:p w14:paraId="51B3D6CD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upozornit účastníky na formu ohlášení vzniklého požáru (dospělému zaměstnanci MDDM Ostrov nebo voláním hoří nebo prostřednictvím technických prvků)</w:t>
      </w:r>
    </w:p>
    <w:p w14:paraId="7B445EFF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upozornit účastníky na rozmístění přenosných hasicích přístrojů a jejich použití (přiměřeně k věku)</w:t>
      </w:r>
    </w:p>
    <w:p w14:paraId="08FD4564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upozornit účastníky na požárně bezpečnostní zařízení (jsou – li instalována), a to například požární dveře, nouzové osvětlení</w:t>
      </w:r>
    </w:p>
    <w:p w14:paraId="775BBE67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upozornit na tísňová telefonní čísla (viz požární poplachové směrnice, 112, 150, 155, 158)</w:t>
      </w:r>
    </w:p>
    <w:p w14:paraId="15A474A6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seznámit účastníky s postupem případné evakuace v případě požáru nebo jiné mimořádné události</w:t>
      </w:r>
    </w:p>
    <w:p w14:paraId="611BC843" w14:textId="77777777" w:rsidR="008406DA" w:rsidRPr="008406DA" w:rsidRDefault="008406DA" w:rsidP="008406DA">
      <w:pPr>
        <w:pStyle w:val="Left"/>
        <w:numPr>
          <w:ilvl w:val="1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>fyzicky projít únikové trasy a upozornit účastníky na místo shromáždění</w:t>
      </w:r>
    </w:p>
    <w:p w14:paraId="01DEA8E1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provádět i </w:t>
      </w:r>
      <w:r w:rsidRPr="008406DA">
        <w:rPr>
          <w:rFonts w:ascii="Times New Roman" w:hAnsi="Times New Roman"/>
          <w:noProof/>
          <w:sz w:val="22"/>
          <w:szCs w:val="22"/>
          <w:u w:val="single"/>
        </w:rPr>
        <w:t xml:space="preserve">průběžná poučení před jednotlivými akcemi a o těchto poučeních provést záznam do příslušné dokumentace. </w:t>
      </w:r>
    </w:p>
    <w:p w14:paraId="560180DA" w14:textId="77777777" w:rsidR="008406DA" w:rsidRPr="008406DA" w:rsidRDefault="008406DA" w:rsidP="008406DA">
      <w:pPr>
        <w:pStyle w:val="Left"/>
        <w:numPr>
          <w:ilvl w:val="0"/>
          <w:numId w:val="1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vedoucí přebírá zodpovědnost za děti od počátku kroužku do doby jeho ukončení. Po dobu kroužku nesmí vedoucí pustit dítě z místnosti(jen ve výjimečných případech – WC)</w:t>
      </w:r>
    </w:p>
    <w:p w14:paraId="12B8FF1F" w14:textId="77777777" w:rsidR="008406DA" w:rsidRPr="008406DA" w:rsidRDefault="008406DA" w:rsidP="008406DA">
      <w:pPr>
        <w:pStyle w:val="Left"/>
        <w:jc w:val="both"/>
        <w:rPr>
          <w:rFonts w:ascii="Times New Roman" w:hAnsi="Times New Roman"/>
          <w:noProof/>
          <w:sz w:val="22"/>
          <w:szCs w:val="22"/>
        </w:rPr>
      </w:pPr>
    </w:p>
    <w:p w14:paraId="5E1FFD29" w14:textId="77777777" w:rsidR="008406DA" w:rsidRDefault="008406DA" w:rsidP="008406DA">
      <w:pPr>
        <w:pStyle w:val="Left"/>
        <w:jc w:val="both"/>
        <w:rPr>
          <w:rFonts w:ascii="Times New Roman" w:hAnsi="Times New Roman"/>
          <w:noProof/>
          <w:sz w:val="22"/>
          <w:szCs w:val="22"/>
        </w:rPr>
      </w:pPr>
      <w:r w:rsidRPr="008406DA">
        <w:rPr>
          <w:rFonts w:ascii="Times New Roman" w:hAnsi="Times New Roman"/>
          <w:noProof/>
          <w:sz w:val="22"/>
          <w:szCs w:val="22"/>
        </w:rPr>
        <w:t xml:space="preserve">Záznam o provedení poučení se provede samostatným záznamem do Deníku zájmového útvaru a provádí jej </w:t>
      </w:r>
      <w:r>
        <w:rPr>
          <w:rFonts w:ascii="Times New Roman" w:hAnsi="Times New Roman"/>
          <w:noProof/>
          <w:sz w:val="22"/>
          <w:szCs w:val="22"/>
        </w:rPr>
        <w:t xml:space="preserve">vedoucí </w:t>
      </w:r>
      <w:r w:rsidRPr="008406DA">
        <w:rPr>
          <w:rFonts w:ascii="Times New Roman" w:hAnsi="Times New Roman"/>
          <w:noProof/>
          <w:sz w:val="22"/>
          <w:szCs w:val="22"/>
        </w:rPr>
        <w:t xml:space="preserve"> kroužku.</w:t>
      </w:r>
    </w:p>
    <w:p w14:paraId="0C3FF0E1" w14:textId="77777777" w:rsidR="008406DA" w:rsidRPr="0047744C" w:rsidRDefault="008406DA" w:rsidP="008406DA">
      <w:pPr>
        <w:pStyle w:val="Left"/>
        <w:pBdr>
          <w:bottom w:val="single" w:sz="4" w:space="1" w:color="auto"/>
        </w:pBdr>
        <w:jc w:val="both"/>
        <w:rPr>
          <w:rFonts w:ascii="Times New Roman" w:hAnsi="Times New Roman"/>
          <w:sz w:val="16"/>
          <w:szCs w:val="16"/>
          <w:u w:val="single"/>
        </w:rPr>
      </w:pPr>
    </w:p>
    <w:p w14:paraId="0C089932" w14:textId="77777777" w:rsidR="008406DA" w:rsidRPr="0047744C" w:rsidRDefault="008406DA">
      <w:pPr>
        <w:rPr>
          <w:sz w:val="16"/>
          <w:szCs w:val="16"/>
        </w:rPr>
      </w:pPr>
    </w:p>
    <w:p w14:paraId="40E9C225" w14:textId="0D3D657A" w:rsidR="008406DA" w:rsidRPr="001133E3" w:rsidRDefault="008406DA" w:rsidP="008406DA">
      <w:pPr>
        <w:jc w:val="center"/>
        <w:rPr>
          <w:b/>
          <w:color w:val="FF0000"/>
          <w:sz w:val="30"/>
          <w:szCs w:val="30"/>
          <w:u w:val="single"/>
        </w:rPr>
      </w:pPr>
      <w:r w:rsidRPr="001421C2">
        <w:rPr>
          <w:b/>
          <w:sz w:val="30"/>
          <w:szCs w:val="30"/>
          <w:u w:val="single"/>
        </w:rPr>
        <w:t xml:space="preserve">Kroužky zahájí svou činnost </w:t>
      </w:r>
      <w:r w:rsidR="002B61BA">
        <w:rPr>
          <w:b/>
          <w:sz w:val="30"/>
          <w:szCs w:val="30"/>
          <w:u w:val="single"/>
        </w:rPr>
        <w:t>od pondělí 1</w:t>
      </w:r>
      <w:r w:rsidR="00440046">
        <w:rPr>
          <w:b/>
          <w:sz w:val="30"/>
          <w:szCs w:val="30"/>
          <w:u w:val="single"/>
        </w:rPr>
        <w:t>5</w:t>
      </w:r>
      <w:r w:rsidR="002B61BA">
        <w:rPr>
          <w:b/>
          <w:sz w:val="30"/>
          <w:szCs w:val="30"/>
          <w:u w:val="single"/>
        </w:rPr>
        <w:t>.9.202</w:t>
      </w:r>
      <w:r w:rsidR="00440046">
        <w:rPr>
          <w:b/>
          <w:sz w:val="30"/>
          <w:szCs w:val="30"/>
          <w:u w:val="single"/>
        </w:rPr>
        <w:t>5</w:t>
      </w:r>
      <w:r w:rsidR="002B61BA">
        <w:rPr>
          <w:b/>
          <w:sz w:val="30"/>
          <w:szCs w:val="30"/>
          <w:u w:val="single"/>
        </w:rPr>
        <w:t xml:space="preserve"> a ukončí činnost k </w:t>
      </w:r>
      <w:r w:rsidR="00440046">
        <w:rPr>
          <w:b/>
          <w:sz w:val="30"/>
          <w:szCs w:val="30"/>
          <w:u w:val="single"/>
        </w:rPr>
        <w:t>5</w:t>
      </w:r>
      <w:r w:rsidR="0088445F">
        <w:rPr>
          <w:b/>
          <w:sz w:val="30"/>
          <w:szCs w:val="30"/>
          <w:u w:val="single"/>
        </w:rPr>
        <w:t>.6</w:t>
      </w:r>
      <w:r w:rsidR="00E87A5E">
        <w:rPr>
          <w:b/>
          <w:sz w:val="30"/>
          <w:szCs w:val="30"/>
          <w:u w:val="single"/>
        </w:rPr>
        <w:t>.202</w:t>
      </w:r>
      <w:r w:rsidR="00440046">
        <w:rPr>
          <w:b/>
          <w:sz w:val="30"/>
          <w:szCs w:val="30"/>
          <w:u w:val="single"/>
        </w:rPr>
        <w:t>6</w:t>
      </w:r>
    </w:p>
    <w:p w14:paraId="62C9DB02" w14:textId="0C519587" w:rsidR="008406DA" w:rsidRPr="007965A6" w:rsidRDefault="007965A6" w:rsidP="008406DA">
      <w:pPr>
        <w:numPr>
          <w:ilvl w:val="0"/>
          <w:numId w:val="2"/>
        </w:numPr>
        <w:rPr>
          <w:sz w:val="28"/>
          <w:szCs w:val="28"/>
          <w:u w:val="single"/>
        </w:rPr>
      </w:pPr>
      <w:r w:rsidRPr="007965A6">
        <w:rPr>
          <w:sz w:val="28"/>
          <w:szCs w:val="28"/>
        </w:rPr>
        <w:t>Podzimní prázdniny</w:t>
      </w:r>
      <w:r w:rsidR="00860D90">
        <w:rPr>
          <w:sz w:val="28"/>
          <w:szCs w:val="28"/>
        </w:rPr>
        <w:t>: 2</w:t>
      </w:r>
      <w:r w:rsidR="00440046">
        <w:rPr>
          <w:sz w:val="28"/>
          <w:szCs w:val="28"/>
        </w:rPr>
        <w:t>7</w:t>
      </w:r>
      <w:r w:rsidR="00860D90">
        <w:rPr>
          <w:sz w:val="28"/>
          <w:szCs w:val="28"/>
        </w:rPr>
        <w:t xml:space="preserve">.10. a </w:t>
      </w:r>
      <w:r w:rsidR="00440046">
        <w:rPr>
          <w:sz w:val="28"/>
          <w:szCs w:val="28"/>
        </w:rPr>
        <w:t>29</w:t>
      </w:r>
      <w:r w:rsidR="00027D50">
        <w:rPr>
          <w:sz w:val="28"/>
          <w:szCs w:val="28"/>
        </w:rPr>
        <w:t>.10.202</w:t>
      </w:r>
      <w:r w:rsidR="00440046">
        <w:rPr>
          <w:sz w:val="28"/>
          <w:szCs w:val="28"/>
        </w:rPr>
        <w:t>5</w:t>
      </w:r>
    </w:p>
    <w:p w14:paraId="74E3C632" w14:textId="3F686B41" w:rsidR="007965A6" w:rsidRPr="007965A6" w:rsidRDefault="000B4E80" w:rsidP="008406DA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V</w:t>
      </w:r>
      <w:r w:rsidR="00F92BAF">
        <w:rPr>
          <w:sz w:val="28"/>
          <w:szCs w:val="28"/>
        </w:rPr>
        <w:t>ánoční prázdniny: 2</w:t>
      </w:r>
      <w:r w:rsidR="00440046">
        <w:rPr>
          <w:sz w:val="28"/>
          <w:szCs w:val="28"/>
        </w:rPr>
        <w:t>2</w:t>
      </w:r>
      <w:r w:rsidR="00860D90">
        <w:rPr>
          <w:sz w:val="28"/>
          <w:szCs w:val="28"/>
        </w:rPr>
        <w:t>.12.202</w:t>
      </w:r>
      <w:r w:rsidR="00440046">
        <w:rPr>
          <w:sz w:val="28"/>
          <w:szCs w:val="28"/>
        </w:rPr>
        <w:t>5</w:t>
      </w:r>
      <w:r w:rsidR="00860D90">
        <w:rPr>
          <w:sz w:val="28"/>
          <w:szCs w:val="28"/>
        </w:rPr>
        <w:t xml:space="preserve"> – </w:t>
      </w:r>
      <w:r w:rsidR="00440046">
        <w:rPr>
          <w:sz w:val="28"/>
          <w:szCs w:val="28"/>
        </w:rPr>
        <w:t>2</w:t>
      </w:r>
      <w:r w:rsidR="00860D90">
        <w:rPr>
          <w:sz w:val="28"/>
          <w:szCs w:val="28"/>
        </w:rPr>
        <w:t>.1.202</w:t>
      </w:r>
      <w:r w:rsidR="00440046">
        <w:rPr>
          <w:sz w:val="28"/>
          <w:szCs w:val="28"/>
        </w:rPr>
        <w:t>6</w:t>
      </w:r>
      <w:r w:rsidR="00860D90">
        <w:rPr>
          <w:sz w:val="28"/>
          <w:szCs w:val="28"/>
        </w:rPr>
        <w:t xml:space="preserve">(vyučování začne </w:t>
      </w:r>
      <w:r w:rsidR="00440046">
        <w:rPr>
          <w:sz w:val="28"/>
          <w:szCs w:val="28"/>
        </w:rPr>
        <w:t>5</w:t>
      </w:r>
      <w:r w:rsidR="00860D90">
        <w:rPr>
          <w:sz w:val="28"/>
          <w:szCs w:val="28"/>
        </w:rPr>
        <w:t>.1.202</w:t>
      </w:r>
      <w:r w:rsidR="00440046">
        <w:rPr>
          <w:sz w:val="28"/>
          <w:szCs w:val="28"/>
        </w:rPr>
        <w:t>6</w:t>
      </w:r>
      <w:r w:rsidR="007965A6">
        <w:rPr>
          <w:sz w:val="28"/>
          <w:szCs w:val="28"/>
        </w:rPr>
        <w:t>)</w:t>
      </w:r>
    </w:p>
    <w:p w14:paraId="613770A3" w14:textId="3CF4D059" w:rsidR="007965A6" w:rsidRPr="007965A6" w:rsidRDefault="007965A6" w:rsidP="008406DA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Polo</w:t>
      </w:r>
      <w:r w:rsidR="00C6465E">
        <w:rPr>
          <w:sz w:val="28"/>
          <w:szCs w:val="28"/>
        </w:rPr>
        <w:t xml:space="preserve">letní prázdniny: </w:t>
      </w:r>
      <w:r w:rsidR="00860D90">
        <w:rPr>
          <w:sz w:val="28"/>
          <w:szCs w:val="28"/>
        </w:rPr>
        <w:t>3</w:t>
      </w:r>
      <w:r w:rsidR="00440046">
        <w:rPr>
          <w:sz w:val="28"/>
          <w:szCs w:val="28"/>
        </w:rPr>
        <w:t>0</w:t>
      </w:r>
      <w:r w:rsidR="00860D90">
        <w:rPr>
          <w:sz w:val="28"/>
          <w:szCs w:val="28"/>
        </w:rPr>
        <w:t>.1</w:t>
      </w:r>
      <w:r w:rsidR="001133E3">
        <w:rPr>
          <w:sz w:val="28"/>
          <w:szCs w:val="28"/>
        </w:rPr>
        <w:t>.</w:t>
      </w:r>
      <w:r w:rsidR="00B454ED">
        <w:rPr>
          <w:sz w:val="28"/>
          <w:szCs w:val="28"/>
        </w:rPr>
        <w:t>2</w:t>
      </w:r>
      <w:r w:rsidR="0091573C">
        <w:rPr>
          <w:sz w:val="28"/>
          <w:szCs w:val="28"/>
        </w:rPr>
        <w:t>02</w:t>
      </w:r>
      <w:r w:rsidR="00440046">
        <w:rPr>
          <w:sz w:val="28"/>
          <w:szCs w:val="28"/>
        </w:rPr>
        <w:t>6</w:t>
      </w:r>
    </w:p>
    <w:p w14:paraId="26E8FC73" w14:textId="2209ECC3" w:rsidR="007965A6" w:rsidRPr="007965A6" w:rsidRDefault="000B4E80" w:rsidP="008406DA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Jarní prázdniny: </w:t>
      </w:r>
      <w:r w:rsidR="00440046">
        <w:rPr>
          <w:sz w:val="28"/>
          <w:szCs w:val="28"/>
        </w:rPr>
        <w:t>23</w:t>
      </w:r>
      <w:r w:rsidR="00860D90">
        <w:rPr>
          <w:sz w:val="28"/>
          <w:szCs w:val="28"/>
        </w:rPr>
        <w:t xml:space="preserve">.2. – </w:t>
      </w:r>
      <w:r w:rsidR="00440046">
        <w:rPr>
          <w:sz w:val="28"/>
          <w:szCs w:val="28"/>
        </w:rPr>
        <w:t>1</w:t>
      </w:r>
      <w:r w:rsidR="00910DBD">
        <w:rPr>
          <w:sz w:val="28"/>
          <w:szCs w:val="28"/>
        </w:rPr>
        <w:t>.</w:t>
      </w:r>
      <w:r w:rsidR="00440046">
        <w:rPr>
          <w:sz w:val="28"/>
          <w:szCs w:val="28"/>
        </w:rPr>
        <w:t>3</w:t>
      </w:r>
      <w:r w:rsidR="0091573C">
        <w:rPr>
          <w:sz w:val="28"/>
          <w:szCs w:val="28"/>
        </w:rPr>
        <w:t>.202</w:t>
      </w:r>
      <w:r w:rsidR="00440046">
        <w:rPr>
          <w:sz w:val="28"/>
          <w:szCs w:val="28"/>
        </w:rPr>
        <w:t>6</w:t>
      </w:r>
    </w:p>
    <w:p w14:paraId="53299C72" w14:textId="71D86E12" w:rsidR="007965A6" w:rsidRPr="007965A6" w:rsidRDefault="00860D90" w:rsidP="008406DA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Velikonoční prázdniny: </w:t>
      </w:r>
      <w:r w:rsidR="00440046">
        <w:rPr>
          <w:sz w:val="28"/>
          <w:szCs w:val="28"/>
        </w:rPr>
        <w:t>2</w:t>
      </w:r>
      <w:r>
        <w:rPr>
          <w:sz w:val="28"/>
          <w:szCs w:val="28"/>
        </w:rPr>
        <w:t>.4</w:t>
      </w:r>
      <w:r w:rsidR="00257598">
        <w:rPr>
          <w:sz w:val="28"/>
          <w:szCs w:val="28"/>
        </w:rPr>
        <w:t>.202</w:t>
      </w:r>
      <w:r w:rsidR="00440046">
        <w:rPr>
          <w:sz w:val="28"/>
          <w:szCs w:val="28"/>
        </w:rPr>
        <w:t>6</w:t>
      </w:r>
    </w:p>
    <w:p w14:paraId="7E63A4FE" w14:textId="214A7759" w:rsidR="007965A6" w:rsidRPr="00245E17" w:rsidRDefault="00C6465E" w:rsidP="008406DA">
      <w:pPr>
        <w:numPr>
          <w:ilvl w:val="0"/>
          <w:numId w:val="2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>Státní svátky:</w:t>
      </w:r>
      <w:r w:rsidR="00860D90">
        <w:rPr>
          <w:sz w:val="28"/>
          <w:szCs w:val="28"/>
        </w:rPr>
        <w:t xml:space="preserve"> </w:t>
      </w:r>
      <w:r w:rsidR="00027D50">
        <w:rPr>
          <w:sz w:val="28"/>
          <w:szCs w:val="28"/>
        </w:rPr>
        <w:t xml:space="preserve">28.9., </w:t>
      </w:r>
      <w:r>
        <w:rPr>
          <w:sz w:val="28"/>
          <w:szCs w:val="28"/>
        </w:rPr>
        <w:t>28.10.</w:t>
      </w:r>
      <w:r w:rsidR="007965A6">
        <w:rPr>
          <w:sz w:val="28"/>
          <w:szCs w:val="28"/>
        </w:rPr>
        <w:t>,</w:t>
      </w:r>
      <w:r w:rsidR="00027D50">
        <w:rPr>
          <w:sz w:val="28"/>
          <w:szCs w:val="28"/>
        </w:rPr>
        <w:t xml:space="preserve">17.11., </w:t>
      </w:r>
      <w:r w:rsidR="00440046">
        <w:rPr>
          <w:sz w:val="28"/>
          <w:szCs w:val="28"/>
        </w:rPr>
        <w:t>6</w:t>
      </w:r>
      <w:r w:rsidR="00A00329">
        <w:rPr>
          <w:sz w:val="28"/>
          <w:szCs w:val="28"/>
        </w:rPr>
        <w:t>.4</w:t>
      </w:r>
      <w:r w:rsidR="008B3820">
        <w:rPr>
          <w:sz w:val="28"/>
          <w:szCs w:val="28"/>
        </w:rPr>
        <w:t>.(</w:t>
      </w:r>
      <w:proofErr w:type="gramStart"/>
      <w:r w:rsidR="008B3820">
        <w:rPr>
          <w:sz w:val="28"/>
          <w:szCs w:val="28"/>
        </w:rPr>
        <w:t>velikonoční</w:t>
      </w:r>
      <w:proofErr w:type="gramEnd"/>
      <w:r w:rsidR="008B3820">
        <w:rPr>
          <w:sz w:val="28"/>
          <w:szCs w:val="28"/>
        </w:rPr>
        <w:t xml:space="preserve"> pondělí)</w:t>
      </w:r>
      <w:r w:rsidR="00910DBD">
        <w:rPr>
          <w:sz w:val="28"/>
          <w:szCs w:val="28"/>
        </w:rPr>
        <w:t>,1.5., 8.5.</w:t>
      </w:r>
    </w:p>
    <w:p w14:paraId="4FBD8D79" w14:textId="77777777" w:rsidR="00245E17" w:rsidRDefault="00245E17" w:rsidP="00245E17">
      <w:pPr>
        <w:jc w:val="center"/>
        <w:rPr>
          <w:b/>
          <w:sz w:val="28"/>
          <w:szCs w:val="28"/>
        </w:rPr>
      </w:pPr>
    </w:p>
    <w:p w14:paraId="35E935B2" w14:textId="77777777" w:rsidR="00245E17" w:rsidRPr="00245E17" w:rsidRDefault="00245E17" w:rsidP="00245E17">
      <w:pPr>
        <w:jc w:val="center"/>
        <w:rPr>
          <w:b/>
          <w:sz w:val="28"/>
          <w:szCs w:val="28"/>
        </w:rPr>
      </w:pPr>
      <w:r w:rsidRPr="00245E17">
        <w:rPr>
          <w:b/>
          <w:sz w:val="28"/>
          <w:szCs w:val="28"/>
        </w:rPr>
        <w:t>V době prázdnin a státních svátků se kroužky nekonají.</w:t>
      </w:r>
    </w:p>
    <w:sectPr w:rsidR="00245E17" w:rsidRPr="00245E17" w:rsidSect="00245E17">
      <w:pgSz w:w="11906" w:h="16838"/>
      <w:pgMar w:top="360" w:right="746" w:bottom="18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4B4E3D"/>
    <w:multiLevelType w:val="hybridMultilevel"/>
    <w:tmpl w:val="9E84B62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4A28FE"/>
    <w:multiLevelType w:val="multilevel"/>
    <w:tmpl w:val="2FFB2C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6DA"/>
    <w:rsid w:val="00027D50"/>
    <w:rsid w:val="000B4E80"/>
    <w:rsid w:val="000F31F9"/>
    <w:rsid w:val="001133E3"/>
    <w:rsid w:val="001421C2"/>
    <w:rsid w:val="00245E17"/>
    <w:rsid w:val="00257598"/>
    <w:rsid w:val="002B61BA"/>
    <w:rsid w:val="002D1203"/>
    <w:rsid w:val="002F75B1"/>
    <w:rsid w:val="00440046"/>
    <w:rsid w:val="00452FCF"/>
    <w:rsid w:val="0047744C"/>
    <w:rsid w:val="00773B57"/>
    <w:rsid w:val="007965A6"/>
    <w:rsid w:val="007D0AC3"/>
    <w:rsid w:val="007E6E62"/>
    <w:rsid w:val="008406DA"/>
    <w:rsid w:val="00860D90"/>
    <w:rsid w:val="0088445F"/>
    <w:rsid w:val="008937E4"/>
    <w:rsid w:val="008B3820"/>
    <w:rsid w:val="00910DBD"/>
    <w:rsid w:val="0091573C"/>
    <w:rsid w:val="00A00329"/>
    <w:rsid w:val="00A50FDE"/>
    <w:rsid w:val="00B454ED"/>
    <w:rsid w:val="00B752CD"/>
    <w:rsid w:val="00C6465E"/>
    <w:rsid w:val="00DC6C84"/>
    <w:rsid w:val="00E87A5E"/>
    <w:rsid w:val="00F92BAF"/>
    <w:rsid w:val="00FB5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6A93BB"/>
  <w15:chartTrackingRefBased/>
  <w15:docId w15:val="{D0969627-07B9-4FB7-A37E-171A44BA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eft">
    <w:name w:val="Left"/>
    <w:rsid w:val="008406DA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Textbubliny">
    <w:name w:val="Balloon Text"/>
    <w:basedOn w:val="Normln"/>
    <w:semiHidden/>
    <w:rsid w:val="00245E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482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ZÁSADY BEZPEČNOSTI A HYGIENY PRÁCE PŘI ČINNOSTI S DĚTMI V MDDM OSTROV</vt:lpstr>
    </vt:vector>
  </TitlesOfParts>
  <Company>MDDM Ostrov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ZÁSADY BEZPEČNOSTI A HYGIENY PRÁCE PŘI ČINNOSTI S DĚTMI V MDDM OSTROV</dc:title>
  <dc:subject/>
  <dc:creator>Miroslav Faktor</dc:creator>
  <cp:keywords/>
  <dc:description/>
  <cp:lastModifiedBy>Miroslav</cp:lastModifiedBy>
  <cp:revision>3</cp:revision>
  <cp:lastPrinted>2019-08-27T08:04:00Z</cp:lastPrinted>
  <dcterms:created xsi:type="dcterms:W3CDTF">2024-08-27T07:51:00Z</dcterms:created>
  <dcterms:modified xsi:type="dcterms:W3CDTF">2025-08-01T07:50:00Z</dcterms:modified>
</cp:coreProperties>
</file>